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"Icebreakers" festivāla 10 000 EUR granta</w:t>
        <w:br w:type="textWrapping"/>
        <w:t xml:space="preserve">KONKURSA PIETEIKUMA VEIDLAPA</w:t>
      </w:r>
    </w:p>
    <w:p w:rsidR="00000000" w:rsidDel="00000000" w:rsidP="00000000" w:rsidRDefault="00000000" w:rsidRPr="00000000" w14:paraId="00000002">
      <w:pPr>
        <w:spacing w:after="200" w:lineRule="auto"/>
        <w:jc w:val="center"/>
        <w:rPr>
          <w:rFonts w:ascii="Times New Roman" w:cs="Times New Roman" w:eastAsia="Times New Roman" w:hAnsi="Times New Roman"/>
          <w:b w:val="1"/>
        </w:rPr>
      </w:pPr>
      <w:r w:rsidDel="00000000" w:rsidR="00000000" w:rsidRPr="00000000">
        <w:rPr>
          <w:rtl w:val="0"/>
        </w:rPr>
      </w:r>
    </w:p>
    <w:tbl>
      <w:tblPr>
        <w:tblStyle w:val="Table1"/>
        <w:tblW w:w="96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88"/>
        <w:tblGridChange w:id="0">
          <w:tblGrid>
            <w:gridCol w:w="9688"/>
          </w:tblGrid>
        </w:tblGridChange>
      </w:tblGrid>
      <w:tr>
        <w:trPr>
          <w:cantSplit w:val="0"/>
          <w:tblHeader w:val="0"/>
        </w:trPr>
        <w:tc>
          <w:tcPr/>
          <w:p w:rsidR="00000000" w:rsidDel="00000000" w:rsidP="00000000" w:rsidRDefault="00000000" w:rsidRPr="00000000" w14:paraId="00000003">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Informācija par pretendentu</w:t>
            </w:r>
            <w:r w:rsidDel="00000000" w:rsidR="00000000" w:rsidRPr="00000000">
              <w:rPr>
                <w:rFonts w:ascii="Times New Roman" w:cs="Times New Roman" w:eastAsia="Times New Roman" w:hAnsi="Times New Roman"/>
                <w:rtl w:val="0"/>
              </w:rPr>
              <w:t xml:space="preserve"> (par katru personu)</w:t>
            </w:r>
          </w:p>
        </w:tc>
      </w:tr>
      <w:tr>
        <w:trPr>
          <w:cantSplit w:val="0"/>
          <w:tblHeader w:val="0"/>
        </w:trPr>
        <w:tc>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Vārds, uzvārds; Augstskola, studiju programma, kurss; Telefons, e-pasts</w:t>
            </w:r>
          </w:p>
        </w:tc>
      </w:tr>
      <w:tr>
        <w:trPr>
          <w:cantSplit w:val="0"/>
          <w:trHeight w:val="567" w:hRule="atLeast"/>
          <w:tblHeader w:val="0"/>
        </w:trPr>
        <w:tc>
          <w:tcPr/>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Biznesa ideja nosaukums </w:t>
            </w:r>
          </w:p>
        </w:tc>
      </w:tr>
      <w:tr>
        <w:trPr>
          <w:cantSplit w:val="0"/>
          <w:trHeight w:val="567" w:hRule="atLeast"/>
          <w:tblHeader w:val="0"/>
        </w:trPr>
        <w:tc>
          <w:tcPr/>
          <w:p w:rsidR="00000000" w:rsidDel="00000000" w:rsidP="00000000" w:rsidRDefault="00000000" w:rsidRPr="00000000" w14:paraId="00000007">
            <w:pPr>
              <w:ind w:left="318" w:firstLine="0"/>
              <w:rPr>
                <w:rFonts w:ascii="Times New Roman" w:cs="Times New Roman" w:eastAsia="Times New Roman" w:hAnsi="Times New Roman"/>
                <w:b w:val="1"/>
              </w:rPr>
            </w:pPr>
            <w:r w:rsidDel="00000000" w:rsidR="00000000" w:rsidRPr="00000000">
              <w:rPr>
                <w:rtl w:val="0"/>
              </w:rPr>
            </w:r>
          </w:p>
        </w:tc>
      </w:tr>
      <w:tr>
        <w:trPr>
          <w:cantSplit w:val="0"/>
          <w:trHeight w:val="99" w:hRule="atLeast"/>
          <w:tblHeader w:val="0"/>
        </w:trPr>
        <w:tc>
          <w:tcPr/>
          <w:p w:rsidR="00000000" w:rsidDel="00000000" w:rsidP="00000000" w:rsidRDefault="00000000" w:rsidRPr="00000000" w14:paraId="00000008">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 kādu mērķi jūs pretendējat uz finansējumu </w:t>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Kāds ir granta izlietojuma mērķis?  </w:t>
            </w:r>
          </w:p>
        </w:tc>
      </w:tr>
      <w:tr>
        <w:trPr>
          <w:cantSplit w:val="0"/>
          <w:trHeight w:val="567" w:hRule="atLeast"/>
          <w:tblHeader w:val="0"/>
        </w:trPr>
        <w:tc>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B">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Biznesa idejas vispārējs apraksts</w:t>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Kas ir produkts/pakalpojums?</w:t>
            </w:r>
          </w:p>
        </w:tc>
      </w:tr>
      <w:tr>
        <w:trPr>
          <w:cantSplit w:val="0"/>
          <w:trHeight w:val="567" w:hRule="atLeast"/>
          <w:tblHeader w:val="0"/>
        </w:trPr>
        <w:tc>
          <w:tcPr/>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Kas ir 3-5 būtiskākie mērķi, ko vēlaties sasniegt?</w:t>
            </w:r>
          </w:p>
        </w:tc>
      </w:tr>
      <w:tr>
        <w:trPr>
          <w:cantSplit w:val="0"/>
          <w:trHeight w:val="567" w:hRule="atLeast"/>
          <w:tblHeader w:val="0"/>
        </w:trPr>
        <w:tc>
          <w:tcPr/>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Kāds ir biznesa modelis?</w:t>
            </w:r>
          </w:p>
        </w:tc>
      </w:tr>
      <w:tr>
        <w:trPr>
          <w:cantSplit w:val="0"/>
          <w:trHeight w:val="567" w:hRule="atLeast"/>
          <w:tblHeader w:val="0"/>
        </w:trPr>
        <w:tc>
          <w:tcPr/>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2">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Tirgus</w:t>
            </w:r>
          </w:p>
        </w:tc>
      </w:tr>
      <w:tr>
        <w:trPr>
          <w:cantSplit w:val="0"/>
          <w:tblHeader w:val="0"/>
        </w:trPr>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Aprakstiet, kas ir jūsu mērķauditorija? Kur tā atrodas, kā to var sasniegt.</w:t>
            </w:r>
          </w:p>
        </w:tc>
      </w:tr>
      <w:tr>
        <w:trPr>
          <w:cantSplit w:val="0"/>
          <w:trHeight w:val="567" w:hRule="atLeast"/>
          <w:tblHeader w:val="0"/>
        </w:trPr>
        <w:tc>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5">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Konkurenti un konkurētspēja </w:t>
            </w: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Aprakstiet savus konkurentus, kas apmierina tādas pašas vajadzības/ piedāvā līdzīgu produktu.</w:t>
            </w:r>
          </w:p>
        </w:tc>
      </w:tr>
      <w:tr>
        <w:trPr>
          <w:cantSplit w:val="0"/>
          <w:trHeight w:val="567" w:hRule="atLeast"/>
          <w:tblHeader w:val="0"/>
        </w:trPr>
        <w:tc>
          <w:tcPr/>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Aprakstiet, ar ko jūsu piedāvājums ir labāks par konkurentiem, kas ir jūsu konkurētspējīgā priekšrocība.</w:t>
            </w:r>
          </w:p>
        </w:tc>
      </w:tr>
      <w:tr>
        <w:trPr>
          <w:cantSplit w:val="0"/>
          <w:trHeight w:val="567" w:hRule="atLeast"/>
          <w:tblHeader w:val="0"/>
        </w:trPr>
        <w:tc>
          <w:tcPr/>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A">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Komanda </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Īsi aprakstiet katra komandas dalībnieka pieredzi, stiprās puses un lomu šajā projektā.</w:t>
            </w:r>
          </w:p>
        </w:tc>
      </w:tr>
      <w:tr>
        <w:trPr>
          <w:cantSplit w:val="0"/>
          <w:trHeight w:val="567" w:hRule="atLeast"/>
          <w:tblHeader w:val="0"/>
        </w:trPr>
        <w:tc>
          <w:tcPr/>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Kādas papildus prasmes ir nepieciešamas biznesa idejas attīstīšanai, un kur, kā plānojat tās atrast.</w:t>
            </w:r>
          </w:p>
        </w:tc>
      </w:tr>
      <w:tr>
        <w:trPr>
          <w:cantSplit w:val="0"/>
          <w:trHeight w:val="567" w:hRule="atLeast"/>
          <w:tblHeader w:val="0"/>
        </w:trPr>
        <w:tc>
          <w:tcPr/>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31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Biznesa idejas realizācija</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Kāda ir pašreizējā biznesa idejas realizācijas stadija un iecerētais izaugsmes scenārijs?</w:t>
            </w:r>
          </w:p>
        </w:tc>
      </w:tr>
      <w:tr>
        <w:trPr>
          <w:cantSplit w:val="0"/>
          <w:trHeight w:val="567" w:hRule="atLeast"/>
          <w:tblHeader w:val="0"/>
        </w:trPr>
        <w:tc>
          <w:tcPr/>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Norādiet kādas aktivitātes plānojat veikt, lai sasniegtu norādītos mērķus.</w:t>
            </w:r>
          </w:p>
        </w:tc>
      </w:tr>
      <w:tr>
        <w:trPr>
          <w:cantSplit w:val="0"/>
          <w:trHeight w:val="567" w:hRule="atLeast"/>
          <w:tblHeader w:val="0"/>
        </w:trPr>
        <w:tc>
          <w:tcPr/>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4">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Cita būtiska informācija </w:t>
            </w:r>
          </w:p>
        </w:tc>
      </w:tr>
      <w:tr>
        <w:trPr>
          <w:cantSplit w:val="0"/>
          <w:trHeight w:val="567" w:hRule="atLeast"/>
          <w:tblHeader w:val="0"/>
        </w:trPr>
        <w:tc>
          <w:tcPr/>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6">
            <w:pPr>
              <w:numPr>
                <w:ilvl w:val="0"/>
                <w:numId w:val="1"/>
              </w:numPr>
              <w:ind w:left="3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Nepieciešamais finansējums </w:t>
            </w: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Norādiet katru budžeta pozīciju un nepieciešamo finansējuma apmēru biznesa idejas realizēšanai.</w:t>
            </w: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tbl>
            <w:tblPr>
              <w:tblStyle w:val="Table2"/>
              <w:tblW w:w="7982.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1"/>
              <w:gridCol w:w="3991"/>
              <w:tblGridChange w:id="0">
                <w:tblGrid>
                  <w:gridCol w:w="3991"/>
                  <w:gridCol w:w="3991"/>
                </w:tblGrid>
              </w:tblGridChange>
            </w:tblGrid>
            <w:tr>
              <w:trPr>
                <w:cantSplit w:val="0"/>
                <w:tblHeader w:val="0"/>
              </w:trPr>
              <w:tc>
                <w:tcPr>
                  <w:vAlign w:val="center"/>
                </w:tcPr>
                <w:p w:rsidR="00000000" w:rsidDel="00000000" w:rsidP="00000000" w:rsidRDefault="00000000" w:rsidRPr="00000000" w14:paraId="000000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Budžeta pozīcija</w:t>
                  </w:r>
                </w:p>
              </w:tc>
              <w:tc>
                <w:tcPr>
                  <w:vAlign w:val="center"/>
                </w:tcPr>
                <w:p w:rsidR="00000000" w:rsidDel="00000000" w:rsidP="00000000" w:rsidRDefault="00000000" w:rsidRPr="00000000" w14:paraId="000000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Finansējuma apmērs, EUR</w:t>
                  </w:r>
                </w:p>
              </w:tc>
            </w:tr>
            <w:tr>
              <w:trPr>
                <w:cantSplit w:val="0"/>
                <w:tblHeader w:val="0"/>
              </w:trPr>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31">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00" w:lineRule="auto"/>
        <w:jc w:val="both"/>
        <w:rPr>
          <w:rFonts w:ascii="Times New Roman" w:cs="Times New Roman" w:eastAsia="Times New Roman" w:hAnsi="Times New Roman"/>
          <w:b w:val="1"/>
        </w:rPr>
      </w:pPr>
      <w:bookmarkStart w:colFirst="0" w:colLast="0" w:name="_30j0zll" w:id="0"/>
      <w:bookmarkEnd w:id="0"/>
      <w:r w:rsidDel="00000000" w:rsidR="00000000" w:rsidRPr="00000000">
        <w:rPr>
          <w:rFonts w:ascii="Times New Roman" w:cs="Times New Roman" w:eastAsia="Times New Roman" w:hAnsi="Times New Roman"/>
          <w:b w:val="1"/>
          <w:rtl w:val="0"/>
        </w:rPr>
        <w:t xml:space="preserve">Apstiprinu, ka: </w:t>
      </w:r>
    </w:p>
    <w:p w:rsidR="00000000" w:rsidDel="00000000" w:rsidP="00000000" w:rsidRDefault="00000000" w:rsidRPr="00000000" w14:paraId="00000033">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Esmu iepazinies ar Konkursa nolikumu. </w:t>
      </w:r>
    </w:p>
    <w:p w:rsidR="00000000" w:rsidDel="00000000" w:rsidP="00000000" w:rsidRDefault="00000000" w:rsidRPr="00000000" w14:paraId="00000034">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Pieteikumā sniegtā informācija ir pilnīga un patiesa. </w:t>
      </w:r>
    </w:p>
    <w:p w:rsidR="00000000" w:rsidDel="00000000" w:rsidP="00000000" w:rsidRDefault="00000000" w:rsidRPr="00000000" w14:paraId="00000035">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Ievērošu Konkursa nolikumu un tā dalības noteikumus. </w:t>
      </w:r>
    </w:p>
    <w:p w:rsidR="00000000" w:rsidDel="00000000" w:rsidP="00000000" w:rsidRDefault="00000000" w:rsidRPr="00000000" w14:paraId="00000036">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Uzņemšos pilnu atbildību par Latvijas Universitātei, t.sk. Inovāciju un akselerācijas centram nodarītajiem  zaudējumiem, kas radušies manas vainas dēļ, un apņemos segt visas ar to saistītās izmaksas. </w:t>
      </w:r>
    </w:p>
    <w:p w:rsidR="00000000" w:rsidDel="00000000" w:rsidP="00000000" w:rsidRDefault="00000000" w:rsidRPr="00000000" w14:paraId="00000037">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Atļauju Inovāciju un akselerācijas centram un LU Fondam apstrādāt manus personas datus konkursa īstenošanas un, granta piešķiršanas gadījumā, tā administrēšanas mērķim.</w:t>
      </w:r>
    </w:p>
    <w:p w:rsidR="00000000" w:rsidDel="00000000" w:rsidP="00000000" w:rsidRDefault="00000000" w:rsidRPr="00000000" w14:paraId="00000038">
      <w:pPr>
        <w:numPr>
          <w:ilvl w:val="0"/>
          <w:numId w:val="2"/>
        </w:numPr>
        <w:spacing w:after="200" w:lineRule="auto"/>
        <w:ind w:left="720" w:hanging="360"/>
        <w:jc w:val="both"/>
        <w:rPr>
          <w:b w:val="1"/>
        </w:rPr>
      </w:pPr>
      <w:r w:rsidDel="00000000" w:rsidR="00000000" w:rsidRPr="00000000">
        <w:rPr>
          <w:rFonts w:ascii="Times New Roman" w:cs="Times New Roman" w:eastAsia="Times New Roman" w:hAnsi="Times New Roman"/>
          <w:b w:val="1"/>
          <w:rtl w:val="0"/>
        </w:rPr>
        <w:t xml:space="preserve">Saņemot LU Inovāciju un akselerācijas centra atbalstu, apliecinu, ka, kļūstot par veiksmīgu  uzņēmēju, pēc iespējas ieguldīšu atpakaļ Inovāciju un akselerācijas centrā, lai palīdzētu nākamiem  jaunajiem uzņēmējiem attīstīt savu biznesu, līdzīgi, kā centrs palīdzēja man.</w:t>
      </w:r>
    </w:p>
    <w:p w:rsidR="00000000" w:rsidDel="00000000" w:rsidP="00000000" w:rsidRDefault="00000000" w:rsidRPr="00000000" w14:paraId="00000039">
      <w:pPr>
        <w:spacing w:after="200" w:lineRule="auto"/>
        <w:rPr>
          <w:rFonts w:ascii="Times New Roman" w:cs="Times New Roman" w:eastAsia="Times New Roman" w:hAnsi="Times New Roman"/>
          <w:b w:val="1"/>
        </w:rPr>
      </w:pPr>
      <w:r w:rsidDel="00000000" w:rsidR="00000000" w:rsidRPr="00000000">
        <w:rPr>
          <w:rtl w:val="0"/>
        </w:rPr>
      </w:r>
    </w:p>
    <w:tbl>
      <w:tblPr>
        <w:tblStyle w:val="Table3"/>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5"/>
        <w:gridCol w:w="325"/>
        <w:gridCol w:w="3685"/>
        <w:tblGridChange w:id="0">
          <w:tblGrid>
            <w:gridCol w:w="3685"/>
            <w:gridCol w:w="325"/>
            <w:gridCol w:w="3685"/>
          </w:tblGrid>
        </w:tblGridChange>
      </w:tblGrid>
      <w:tr>
        <w:trPr>
          <w:cantSplit w:val="0"/>
          <w:tblHeader w:val="0"/>
        </w:trPr>
        <w:tc>
          <w:tcPr>
            <w:tcBorders>
              <w:bottom w:color="000000" w:space="0" w:sz="4" w:val="single"/>
            </w:tcBorders>
          </w:tcPr>
          <w:p w:rsidR="00000000" w:rsidDel="00000000" w:rsidP="00000000" w:rsidRDefault="00000000" w:rsidRPr="00000000" w14:paraId="0000003A">
            <w:pPr>
              <w:spacing w:after="20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3B">
            <w:pPr>
              <w:spacing w:after="200" w:lineRule="auto"/>
              <w:rPr>
                <w:rFonts w:ascii="Times New Roman" w:cs="Times New Roman" w:eastAsia="Times New Roman" w:hAnsi="Times New Roman"/>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C">
            <w:pPr>
              <w:spacing w:after="20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3D">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(Vārds, Uzvārds)</w:t>
            </w:r>
          </w:p>
        </w:tc>
        <w:tc>
          <w:tcPr/>
          <w:p w:rsidR="00000000" w:rsidDel="00000000" w:rsidP="00000000" w:rsidRDefault="00000000" w:rsidRPr="00000000" w14:paraId="0000003E">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3F">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(paraksts*)</w:t>
            </w:r>
          </w:p>
        </w:tc>
      </w:tr>
      <w:tr>
        <w:trPr>
          <w:cantSplit w:val="0"/>
          <w:tblHeader w:val="0"/>
        </w:trPr>
        <w:tc>
          <w:tcPr>
            <w:tcBorders>
              <w:bottom w:color="000000" w:space="0" w:sz="4" w:val="single"/>
            </w:tcBorders>
          </w:tcPr>
          <w:p w:rsidR="00000000" w:rsidDel="00000000" w:rsidP="00000000" w:rsidRDefault="00000000" w:rsidRPr="00000000" w14:paraId="00000040">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1">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2">
            <w:pPr>
              <w:spacing w:after="20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43">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(Vārds, Uzvārds)</w:t>
            </w:r>
          </w:p>
        </w:tc>
        <w:tc>
          <w:tcPr/>
          <w:p w:rsidR="00000000" w:rsidDel="00000000" w:rsidP="00000000" w:rsidRDefault="00000000" w:rsidRPr="00000000" w14:paraId="00000044">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45">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(paraksts*)</w:t>
            </w:r>
          </w:p>
        </w:tc>
      </w:tr>
      <w:tr>
        <w:trPr>
          <w:cantSplit w:val="0"/>
          <w:tblHeader w:val="0"/>
        </w:trPr>
        <w:tc>
          <w:tcPr>
            <w:tcBorders>
              <w:bottom w:color="000000" w:space="0" w:sz="4" w:val="single"/>
            </w:tcBorders>
          </w:tcPr>
          <w:p w:rsidR="00000000" w:rsidDel="00000000" w:rsidP="00000000" w:rsidRDefault="00000000" w:rsidRPr="00000000" w14:paraId="00000046">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7">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8">
            <w:pPr>
              <w:spacing w:after="20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49">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(Vārds, Uzvārds)</w:t>
            </w:r>
          </w:p>
        </w:tc>
        <w:tc>
          <w:tcPr/>
          <w:p w:rsidR="00000000" w:rsidDel="00000000" w:rsidP="00000000" w:rsidRDefault="00000000" w:rsidRPr="00000000" w14:paraId="0000004A">
            <w:pPr>
              <w:spacing w:after="20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spacing w:after="2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(paraksts*)</w:t>
            </w:r>
          </w:p>
        </w:tc>
      </w:tr>
    </w:tbl>
    <w:p w:rsidR="00000000" w:rsidDel="00000000" w:rsidP="00000000" w:rsidRDefault="00000000" w:rsidRPr="00000000" w14:paraId="0000004C">
      <w:pPr>
        <w:spacing w:after="20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D">
      <w:pPr>
        <w:spacing w:after="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rtl w:val="0"/>
        </w:rPr>
        <w:t xml:space="preserve">(paraksta katrs komandas loceklis)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DOKUMENTS IR PARAKSTĪTS ELEKTRONISKI AR DROŠU</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000000"/>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ELEKTRONISKO PARAKSTU UN SATUR LAIKA ZĪMOGU</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right="1"/>
        <w:rPr>
          <w:rFonts w:ascii="Times New Roman" w:cs="Times New Roman" w:eastAsia="Times New Roman" w:hAnsi="Times New Roman"/>
          <w:color w:val="000000"/>
        </w:rPr>
      </w:pPr>
      <w:r w:rsidDel="00000000" w:rsidR="00000000" w:rsidRPr="00000000">
        <w:rPr>
          <w:rtl w:val="0"/>
        </w:rPr>
      </w:r>
    </w:p>
    <w:sectPr>
      <w:pgSz w:h="15840" w:w="12240" w:orient="portrait"/>
      <w:pgMar w:bottom="1084" w:top="1119" w:left="169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0x0101005D039441E4A3C043AC77D46667264ECB</vt:lpwstr>
  </property>
  <property fmtid="{D5CDD505-2E9C-101B-9397-08002B2CF9AE}" pid="3" name="_dlc_DocIdItemGuid">
    <vt:lpwstr>a5ed9474-a775-4d5e-828c-3c66f88d27c7</vt:lpwstr>
  </property>
  <property fmtid="{D5CDD505-2E9C-101B-9397-08002B2CF9AE}" pid="4" name="MediaServiceImageTags">
    <vt:lpwstr>MediaServiceImageTags</vt:lpwstr>
  </property>
</Properties>
</file>