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BEE" w14:textId="77777777" w:rsidR="00B80832" w:rsidRDefault="00515C38">
      <w:pPr>
        <w:spacing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VIENOŠANĀS</w:t>
      </w:r>
    </w:p>
    <w:p w14:paraId="52BE1D47" w14:textId="77777777" w:rsidR="00B80832" w:rsidRDefault="00515C38">
      <w:pPr>
        <w:spacing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 studiju modernizācijas trešo posmu</w:t>
      </w:r>
    </w:p>
    <w:p w14:paraId="6275FFE3" w14:textId="77777777" w:rsidR="00B80832" w:rsidRDefault="00B80832">
      <w:pPr>
        <w:spacing w:after="120" w:line="360" w:lineRule="auto"/>
        <w:jc w:val="both"/>
        <w:rPr>
          <w:rFonts w:ascii="Times New Roman" w:eastAsia="Times New Roman" w:hAnsi="Times New Roman" w:cs="Times New Roman"/>
          <w:b/>
          <w:sz w:val="24"/>
          <w:szCs w:val="24"/>
        </w:rPr>
      </w:pPr>
    </w:p>
    <w:p w14:paraId="63E69229" w14:textId="77777777" w:rsidR="00B80832" w:rsidRDefault="00515C3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Datums skatāms laika zīmogā</w:t>
      </w:r>
    </w:p>
    <w:p w14:paraId="1F8221E9" w14:textId="77777777" w:rsidR="00B80832" w:rsidRDefault="00515C38" w:rsidP="00045E11">
      <w:pPr>
        <w:spacing w:after="120" w:line="36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Universitāte</w:t>
      </w:r>
      <w:r>
        <w:rPr>
          <w:rFonts w:ascii="Times New Roman" w:eastAsia="Times New Roman" w:hAnsi="Times New Roman" w:cs="Times New Roman"/>
          <w:sz w:val="24"/>
          <w:szCs w:val="24"/>
        </w:rPr>
        <w:t>, izglītības iestādes reģ. Nr.3341000218, juridiskā adrese: Raiņa bulvāris 19, Rīga, LV-1586, turpmāk – LU, tās rektora Indriķa Muižnieka personā, kurš darbojas uz Latvijas Universitātes Satversmes pamata, no vienas puses, un</w:t>
      </w:r>
    </w:p>
    <w:p w14:paraId="5E5BBA84" w14:textId="77777777" w:rsidR="00B80832" w:rsidRDefault="00515C38">
      <w:pPr>
        <w:spacing w:after="12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Biedrība “Latvijas Universitātes Studentu padome”,</w:t>
      </w:r>
      <w:r>
        <w:rPr>
          <w:rFonts w:ascii="Times New Roman" w:eastAsia="Times New Roman" w:hAnsi="Times New Roman" w:cs="Times New Roman"/>
          <w:sz w:val="24"/>
          <w:szCs w:val="24"/>
        </w:rPr>
        <w:t xml:space="preserve"> reģ. Nr.40008009084, juridiskā adrese: Raiņa bulvāris 19 - 9, Rīga, LV-1586, turpmāk – LU SP, tās priekšsēdētājas Evas Borskas personā, kura darbojas uz Latvijas Universitātes Studentu padomes Satversmes pamata, no otras puses, katrs atsevišķi – Puse, kopā turpmāk – Puses, noslēdz vienošanos par Latvijas Universitātes studiju modernizācijas trešo posmu, turpmāk – Vienošanās: </w:t>
      </w:r>
    </w:p>
    <w:p w14:paraId="000F2FC0" w14:textId="77777777" w:rsidR="00B80832" w:rsidRDefault="00515C38">
      <w:pPr>
        <w:numPr>
          <w:ilvl w:val="0"/>
          <w:numId w:val="1"/>
        </w:numPr>
        <w:spacing w:before="20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VIENOŠANĀS MĒRĶIS</w:t>
      </w:r>
    </w:p>
    <w:p w14:paraId="61A78B66"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mērķis ir veicināt studiju procesa un studiju vides modernizāciju, attīstot LU piedāvājumu atbilstoši jaunākajām tendencēm Eiropas augstākās izglītības un zinātnes telpā, LU stratēģijai un studējošo interesēm. </w:t>
      </w:r>
    </w:p>
    <w:p w14:paraId="739BC02A"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Vienošanos tiek uzsākts studiju procesa modernizācijas trešais posms, kuram paralēli tiek turpināts darbs pie 2019. gada 8. februāra Vienošanās </w:t>
      </w:r>
      <w:r>
        <w:rPr>
          <w:rFonts w:ascii="Times New Roman" w:eastAsia="Times New Roman" w:hAnsi="Times New Roman" w:cs="Times New Roman"/>
          <w:sz w:val="24"/>
          <w:szCs w:val="24"/>
          <w:highlight w:val="white"/>
        </w:rPr>
        <w:t xml:space="preserve">par studiju modernizācijas otro posmu </w:t>
      </w:r>
      <w:r>
        <w:rPr>
          <w:rFonts w:ascii="Times New Roman" w:eastAsia="Times New Roman" w:hAnsi="Times New Roman" w:cs="Times New Roman"/>
          <w:sz w:val="24"/>
          <w:szCs w:val="24"/>
        </w:rPr>
        <w:t>izpildes.</w:t>
      </w:r>
    </w:p>
    <w:p w14:paraId="3927F941" w14:textId="77777777" w:rsidR="00B80832" w:rsidRDefault="00515C38">
      <w:pPr>
        <w:spacing w:before="200" w:after="12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VIENOŠANĀS PAMATNOTEIKUMI</w:t>
      </w:r>
    </w:p>
    <w:p w14:paraId="4D91FEF7"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2023. gada 1. augustam Puses veic strukturētu Studiju modernizācijas otrā posma analīzi un izstrādā rīcības plāna projektu konstatēto nepilnību novēršanai, paredzot konkrētus katra uzdevuma izpildes termiņus, lai pabeigtu 2019. gada 8.</w:t>
      </w:r>
      <w:r>
        <w:rPr>
          <w:rFonts w:ascii="Times New Roman" w:eastAsia="Times New Roman" w:hAnsi="Times New Roman" w:cs="Times New Roman"/>
          <w:color w:val="FFFFFF"/>
          <w:sz w:val="24"/>
          <w:szCs w:val="24"/>
        </w:rPr>
        <w:t>i</w:t>
      </w:r>
      <w:r>
        <w:rPr>
          <w:rFonts w:ascii="Times New Roman" w:eastAsia="Times New Roman" w:hAnsi="Times New Roman" w:cs="Times New Roman"/>
          <w:sz w:val="24"/>
          <w:szCs w:val="24"/>
        </w:rPr>
        <w:t xml:space="preserve">februāra Vienošanās par studiju modernizācijas otro posmu īstenošanu. </w:t>
      </w:r>
    </w:p>
    <w:p w14:paraId="74EF2717"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punktā izstrādātā rīcības plāna projekts tiek apstiprināts LU noteiktā kārtībā; </w:t>
      </w:r>
    </w:p>
    <w:p w14:paraId="15BB83A3"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punktā minētā rīcības plāna ieviešanu organizē un par tā īstenošanu atbildīgs ir LU rektors. LU SP ir tiesības pieprasīt un saņemt nepieciešamo informāciju no LU par rīcības plāna izpildes gaitu;</w:t>
      </w:r>
    </w:p>
    <w:p w14:paraId="55B5B571"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rektors vai tā deleģēta persona par 3.1. punktā minētā rīcības plāna īstenošanas progresu regulāri informē LU Senātu un LU Padomi.</w:t>
      </w:r>
    </w:p>
    <w:p w14:paraId="36FE96DA"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sadarbojas studiju kursu un programmu modernizēšanā, ievērojot attiecīgo studiju virzienu specifiku un izmantojot pieejamās izglītības tehnoloģiju inovācijas:</w:t>
      </w:r>
    </w:p>
    <w:p w14:paraId="5FEE0B20"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2024. gada jūnijam izstrādā studentcentrētas izglītības pilnveides plānu LU;</w:t>
      </w:r>
    </w:p>
    <w:p w14:paraId="4A2DB3F9"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 SP deleģēti pārstāvji sadarbībā ar fakultātes attiecīgo programmu direktoriem vismaz vienu reizi semestrī diskutē par nepieciešamajām izmaiņām studiju kursos, kuros studiju kursu novērtējuma anketas vidējais vērtējums </w:t>
      </w:r>
      <w:r w:rsidR="00FF4321">
        <w:rPr>
          <w:rFonts w:ascii="Times New Roman" w:eastAsia="Times New Roman" w:hAnsi="Times New Roman" w:cs="Times New Roman"/>
          <w:sz w:val="24"/>
          <w:szCs w:val="24"/>
        </w:rPr>
        <w:t xml:space="preserve">iepriekšējā </w:t>
      </w:r>
      <w:r>
        <w:rPr>
          <w:rFonts w:ascii="Times New Roman" w:eastAsia="Times New Roman" w:hAnsi="Times New Roman" w:cs="Times New Roman"/>
          <w:sz w:val="24"/>
          <w:szCs w:val="24"/>
        </w:rPr>
        <w:t xml:space="preserve">semestrī ir zemāks </w:t>
      </w:r>
      <w:r w:rsidR="00FF4321">
        <w:rPr>
          <w:rFonts w:ascii="Times New Roman" w:eastAsia="Times New Roman" w:hAnsi="Times New Roman" w:cs="Times New Roman"/>
          <w:sz w:val="24"/>
          <w:szCs w:val="24"/>
        </w:rPr>
        <w:t>par</w:t>
      </w:r>
      <w:r w:rsidR="004F4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5,75, nodrošinot atgriezenisko saiti </w:t>
      </w:r>
      <w:r>
        <w:rPr>
          <w:rFonts w:ascii="Times New Roman" w:eastAsia="Times New Roman" w:hAnsi="Times New Roman" w:cs="Times New Roman"/>
          <w:sz w:val="24"/>
          <w:szCs w:val="24"/>
          <w:highlight w:val="white"/>
        </w:rPr>
        <w:t xml:space="preserve">par kursa uzlabošanas pasākumiem. Pēc iesaistīto pārstāvju iniciatīvas, diskusijas iespējams uzsākt arī par kursu, kura novērtējums ir augstāks. Par </w:t>
      </w:r>
      <w:r>
        <w:rPr>
          <w:rFonts w:ascii="Times New Roman" w:eastAsia="Times New Roman" w:hAnsi="Times New Roman" w:cs="Times New Roman"/>
          <w:sz w:val="24"/>
          <w:szCs w:val="24"/>
        </w:rPr>
        <w:t>diskusijas rezultātiem tiek informēta attiecīgā Studiju virziena padome;</w:t>
      </w:r>
    </w:p>
    <w:p w14:paraId="565E4021"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SP deleģētie pārstāvji, tiekoties ar fakultātes vadību un par studiju procesa organizēšanu atbildīgo LU vadības pārstāvi attiecīgajā fakultātē vismaz reizi semestrī, izstrādā plānu par konkrēto izmaiņu ieviešanu, lai risinātu studiju kursu novērtējumu anketās norādītos trūkumus un veiktu nepieciešamos uzlabojumus, kas konstatēti attiecīgā studiju kursā 4.2. punktā noteiktajā kārtībā. Katru reizi pēc konkrētā kursa docēšanas tiek veikts izvērtējums par noteikto uzdevumu ieviešanas progresu, ko pārrauga studiju programmas direktors sadarbībā ar Studiju virziena padomi. Izstrādātais plāns ar nepieciešamajām pārmaiņām un turpmāk sasniegtie rezultāti ir pieejami studējošajiem digitālā vidē;</w:t>
      </w:r>
    </w:p>
    <w:p w14:paraId="78CF28AC"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docētāji, kuri piedalās svešvalodās pasniedzamo kursu docēšanā, ne vēlāk kā līdz 2024. gada rudens semestrim vai uz darba tiesisko attiecību </w:t>
      </w:r>
      <w:r w:rsidR="001104DF">
        <w:rPr>
          <w:rFonts w:ascii="Times New Roman" w:eastAsia="Times New Roman" w:hAnsi="Times New Roman" w:cs="Times New Roman"/>
          <w:sz w:val="24"/>
          <w:szCs w:val="24"/>
        </w:rPr>
        <w:t xml:space="preserve">izveidošanas </w:t>
      </w:r>
      <w:r>
        <w:rPr>
          <w:rFonts w:ascii="Times New Roman" w:eastAsia="Times New Roman" w:hAnsi="Times New Roman" w:cs="Times New Roman"/>
          <w:sz w:val="24"/>
          <w:szCs w:val="24"/>
        </w:rPr>
        <w:t xml:space="preserve">vai pagarināšanas brīdi iegūst attiecīgās svešvalodas prasmi apliecinošs starptautiski atzītu sertifikātu atbilstoši docētāja amata aprakstā </w:t>
      </w:r>
      <w:r>
        <w:rPr>
          <w:rFonts w:ascii="Times New Roman" w:eastAsia="Times New Roman" w:hAnsi="Times New Roman" w:cs="Times New Roman"/>
          <w:sz w:val="24"/>
          <w:szCs w:val="24"/>
        </w:rPr>
        <w:lastRenderedPageBreak/>
        <w:t>noteiktajam līmenim. Sertifikāts nav nepieciešams, ja docētājam attiecīgā svešvaloda ir dzimtā valoda vai ja šajā svešvalodā ir iegūta kāda no augstākās izglītības kvalifikācijām. Informāciju par svešvalodas prasmes sertifikātu pievieno docētāja personas datiem LU Informācijas sistēmā;</w:t>
      </w:r>
    </w:p>
    <w:p w14:paraId="3E5843E6"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vismaz divas nedēļas pirms konkrētā pārbaudījuma, t.sk. starppārbaudījuma un gala pārbaudījuma, norises docētāji sniedz studējošajiem informāciju par sagaidāmajām prasībām, piemēram, </w:t>
      </w:r>
      <w:r>
        <w:rPr>
          <w:rFonts w:ascii="Times New Roman" w:eastAsia="Times New Roman" w:hAnsi="Times New Roman" w:cs="Times New Roman"/>
          <w:sz w:val="24"/>
          <w:szCs w:val="24"/>
          <w:highlight w:val="white"/>
        </w:rPr>
        <w:t>pārbaudījumu norises formu, laiku, ilgumu, vietu, aplūkojamo tematu loku, vērtēšanas kārtību, papildu materiālu izmantošanas iespējām;</w:t>
      </w:r>
    </w:p>
    <w:p w14:paraId="5B319A4E"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vēlāk kā no 2024. gada pavasara semestra izstrādā kārtību, kas dod iespēju LU studējošajiem papildus esošajām brīvpieejas studiju un atpūtas vietām visās LU Akadēmiskā centra ēkās, kur notiek studiju process, nodrošināt auditoriju un semināru telpu un to aprīkojuma pieejamību ārpus </w:t>
      </w:r>
      <w:r>
        <w:rPr>
          <w:rFonts w:ascii="Times New Roman" w:eastAsia="Times New Roman" w:hAnsi="Times New Roman" w:cs="Times New Roman"/>
          <w:sz w:val="24"/>
          <w:szCs w:val="24"/>
          <w:highlight w:val="white"/>
        </w:rPr>
        <w:t>nodarbību laika;</w:t>
      </w:r>
    </w:p>
    <w:p w14:paraId="18F994AE"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 vēlāk kā no 2026. gada rudens semestra LU studentu un darbinieku apliecībās integrē digitālās datu nolasīšanas iespējas, lai tās būtu izmantojamas kā piekļuves kartes universitātes telpās, bibliotēkas lietotāja kartes, u.c.;</w:t>
      </w:r>
    </w:p>
    <w:p w14:paraId="39C991BB"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ne vēlāk kā no 2024. gada rudens semestra sākuma izveido un ievieš LU iekšējās komunikācijas vadlīnijas studējošo, akadēmiskā un vispārējā personāla vienotai informēšanai;</w:t>
      </w:r>
    </w:p>
    <w:p w14:paraId="04E88775"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ne vēlāk kā no 2024. gada rudens semestra sākuma izveido vienotu informācijas centru (LU iekšējās konsolidācijas ietvaros, apvienojot LU fakultāšu metodiķu un Studiju servisa departamenta funkcijas), kas esošajiem un topošajiem studējošajiem sniedz pakalpojumus un informāciju par studiju procesa organizēšanu, LU struktūrvienībām, to atrašanās vietu, darbinieku kontaktinformāciju un citiem ar studēšanu LU tieši vai pastarpināti saistītiem jautājumiem.</w:t>
      </w:r>
    </w:p>
    <w:p w14:paraId="67A142C8"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Puses turpina darbu pie sat</w:t>
      </w:r>
      <w:r>
        <w:rPr>
          <w:rFonts w:ascii="Times New Roman" w:eastAsia="Times New Roman" w:hAnsi="Times New Roman" w:cs="Times New Roman"/>
          <w:sz w:val="24"/>
          <w:szCs w:val="24"/>
        </w:rPr>
        <w:t xml:space="preserve">uriski pilnvērtīgas e-studiju vides izveides visos studiju līmeņos un studiju kursos: </w:t>
      </w:r>
    </w:p>
    <w:p w14:paraId="308BE419"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līdz 2023. gada rudens semestrim tiek </w:t>
      </w:r>
      <w:r w:rsidR="001104DF">
        <w:rPr>
          <w:rFonts w:ascii="Times New Roman" w:eastAsia="Times New Roman" w:hAnsi="Times New Roman" w:cs="Times New Roman"/>
          <w:sz w:val="24"/>
          <w:szCs w:val="24"/>
        </w:rPr>
        <w:t xml:space="preserve">pilnveidoti </w:t>
      </w:r>
      <w:r>
        <w:rPr>
          <w:rFonts w:ascii="Times New Roman" w:eastAsia="Times New Roman" w:hAnsi="Times New Roman" w:cs="Times New Roman"/>
          <w:sz w:val="24"/>
          <w:szCs w:val="24"/>
        </w:rPr>
        <w:t>e-studiju vides kursu noformēšanas noteikumi, kas kalpo arī kā vadlīnijas e-studiju kursu izstrādei;</w:t>
      </w:r>
    </w:p>
    <w:p w14:paraId="01BA6D13"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nodrošina studējošā studiju kursa vērtējumu konfidencialitāti, izņemot, ja studējošais devis atļauju vērtējuma publiskošanai;</w:t>
      </w:r>
    </w:p>
    <w:p w14:paraId="67F72B25"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nodrošina pārskatāmu un atbilstoši 5.1. punk</w:t>
      </w:r>
      <w:r>
        <w:rPr>
          <w:rFonts w:ascii="Times New Roman" w:eastAsia="Times New Roman" w:hAnsi="Times New Roman" w:cs="Times New Roman"/>
          <w:sz w:val="24"/>
          <w:szCs w:val="24"/>
        </w:rPr>
        <w:t>tā minētajiem noteikumiem noformētu e-studiju vides sadaļu “Vērtējumi’’;</w:t>
      </w:r>
    </w:p>
    <w:p w14:paraId="103F21F5"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e-studiju vidē studiju semestra sākumā tiek nodrošināta studiju kursa kalendārā plāna publicēšana, nodarbībās apgūstamās tēmas, pārbaudes un iesniedzamo darbu nodošanas termiņi;</w:t>
      </w:r>
    </w:p>
    <w:p w14:paraId="6106739E"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e-studiju vidē materiāli, kas nepieciešami attiecīgās nodarbības norisei, tiek ievietoti ne vēlāk kā divas dienas pirms attiecīgās nodarbības;</w:t>
      </w:r>
    </w:p>
    <w:p w14:paraId="4F8E5667"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e-studiju vidē tiek integrēti un izmantoti kā papildu materiāls attiecīgā kursa apguvē vismaz divi tiešsaistē pieejami vai docētāju radīti audiovizuāli materiāli;</w:t>
      </w:r>
    </w:p>
    <w:p w14:paraId="22959DBD"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ja ir paredzēts pārbaudījuma darbu iesniegt digitālā formā, tam izmanto e-studiju vidi;</w:t>
      </w:r>
    </w:p>
    <w:p w14:paraId="60D119D9"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pārbaudījuma e-studijās tiek publicētas pareizās risinājuma vadlīnijas un/vai atbildes, kā arī pēc studējošā pieprasījuma tiek sniegti individuāli komentāri par pārbaudījumā iegūtajiem rezultātiem;</w:t>
      </w:r>
    </w:p>
    <w:p w14:paraId="50D990E4"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visos studiju kursos pieejams vismaz viens kursa saturam atbilstošs pašpārbaudes tests e-studiju vidē, kas neietekmē studējošā gala vērtējumu, izņemot gadījumus, kad kursa specifikas dēļ, piemēram, lauka kursos, plenēros u.c., to nav iespējams veikt;</w:t>
      </w:r>
    </w:p>
    <w:p w14:paraId="45986CB8"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nepieciešams veikt studiju kursa praktisko, laboratorijas darbu, semināru vai līdzīgu nodarbību veidu apmeklējumu uzskaiti, iespēju robežās tiek izmantota apmeklējuma uzskaites funkcija e-studiju vidē;</w:t>
      </w:r>
    </w:p>
    <w:p w14:paraId="038FAC49"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studiju kursā ietvertie materiāli ir pieejami e-studiju vidē (izņemot tādus, kurus tiesisku vai objektīvu apsvērumu dēļ nav iespējams ievietot), pirms kursa docēšanas tie tiek pārskatīti un pēc nepieciešamības atjaunoti;</w:t>
      </w:r>
    </w:p>
    <w:p w14:paraId="39D10D0A"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nodrošina studējošajiem e-studiju vidē piekļuvi arī tiem kursiem un to materiāliem, kurus studējošie ir apguvuši iepriekšējos semestros;</w:t>
      </w:r>
    </w:p>
    <w:p w14:paraId="23EE0C08"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dekāniem un studiju programmu direktoriem tiek nodrošināta piekļuve visu fakultātē docēto kursu e-studiju vides materiāliem. Katedru un nodaļu vadītājiem tiek nodrošināta piekļuve attiecīgās katedras un nodaļas docēto kursu e-studiju vides materiāliem. </w:t>
      </w:r>
    </w:p>
    <w:p w14:paraId="7E5048BF"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Puses turpina darbu pie </w:t>
      </w:r>
      <w:r>
        <w:rPr>
          <w:rFonts w:ascii="Times New Roman" w:eastAsia="Times New Roman" w:hAnsi="Times New Roman" w:cs="Times New Roman"/>
          <w:sz w:val="24"/>
          <w:szCs w:val="24"/>
        </w:rPr>
        <w:t>studējošo un docētāju prasmju un zināšanu pilnveides par e-studiju vides izmantošanu:</w:t>
      </w:r>
    </w:p>
    <w:p w14:paraId="6903D047"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katra akadēmiskā gada sākumā LU nodrošina vismaz vienu elektroniski pieejamu nodarbību pasniedzējiem un studējošajiem par e-studiju vides izmantošanas aktualitātēm; </w:t>
      </w:r>
    </w:p>
    <w:p w14:paraId="525A2E9A"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2024. gada rudens semestra sākumam LU e-studiju vidē tiek izveidots pasniedzēju vajadzībām orientēts interaktīvs mācību materiāls, par kura apguvi visi docētāji reizi gadā kārto testu, lai atjaunotu un papildinātu prasmes un zināšanas, kuras nepieciešamas, īstenojot 5. punktā minētos uzdevumus. </w:t>
      </w:r>
    </w:p>
    <w:p w14:paraId="68BA989E"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ar rīkojumu izveido darba grupu, kuras pienākums ir pārraudzīt 3., 4. un 5.</w:t>
      </w:r>
      <w:r>
        <w:rPr>
          <w:rFonts w:ascii="Times New Roman" w:eastAsia="Times New Roman" w:hAnsi="Times New Roman" w:cs="Times New Roman"/>
          <w:color w:val="FFFFFF"/>
          <w:sz w:val="24"/>
          <w:szCs w:val="24"/>
        </w:rPr>
        <w:t>i</w:t>
      </w:r>
      <w:r>
        <w:rPr>
          <w:rFonts w:ascii="Times New Roman" w:eastAsia="Times New Roman" w:hAnsi="Times New Roman" w:cs="Times New Roman"/>
          <w:sz w:val="24"/>
          <w:szCs w:val="24"/>
        </w:rPr>
        <w:t>punktos minēto uzdevumu izpildi, iekļaujot tajā vismaz 20% LU SP deleģētu pārstāvju un vismaz vienu LU Absolventu kluba pārstāvi.</w:t>
      </w:r>
    </w:p>
    <w:p w14:paraId="597DDAF6"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veicinātu studējošos atbildīgu attieksmi un līdzdarbību studiju procesā, Puses apņemas:</w:t>
      </w:r>
    </w:p>
    <w:p w14:paraId="4C45E8FB" w14:textId="77777777" w:rsidR="00B80832" w:rsidRDefault="00515C38">
      <w:pPr>
        <w:widowControl w:val="0"/>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izpratni par studējošā tiesībām un pienākumiem studiju procesā un pienesumu studiju kvalitātes celšanā;</w:t>
      </w:r>
    </w:p>
    <w:p w14:paraId="3107C851"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pirmajā studiju semestrī neatkarīgi no studiju programmas nodrošināt izpratnes apguvi par akadēmisko godīgumu, tā ievērošanas nozīmību un tā neievērošanas sekām;</w:t>
      </w:r>
    </w:p>
    <w:p w14:paraId="129C8AD1"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 visiem studējošajiem pieeju akadēmiskās latviešu un angļu valodas apguvei nepieciešamajiem elektroniskajiem materiāliem, kas izstrādāti projekta “Digitalizācijas iniciatīvas studējošo iesaistei un studiju </w:t>
      </w:r>
      <w:r>
        <w:rPr>
          <w:rFonts w:ascii="Times New Roman" w:eastAsia="Times New Roman" w:hAnsi="Times New Roman" w:cs="Times New Roman"/>
          <w:sz w:val="24"/>
          <w:szCs w:val="24"/>
        </w:rPr>
        <w:lastRenderedPageBreak/>
        <w:t>kvalitātes pilnveidei Latvijas Universitātē un projekta sadarbības partneru augstskolās’’ ietvaros;</w:t>
      </w:r>
    </w:p>
    <w:p w14:paraId="1A864108"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reizi akadēmiskajā gadā, sākot ar 2024. gada rudens semestri, prasīt no studējošajiem nokārtot interaktīvu testu e-studiju vidē par akadēmisko godīgumu un ētiku studiju procesā; </w:t>
      </w:r>
    </w:p>
    <w:p w14:paraId="2B797FDD"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izveidot efektīvu informācijas nodošanas mehānismu par akadēmisko godīgumu un ētiku; </w:t>
      </w:r>
    </w:p>
    <w:p w14:paraId="6F2AFE59"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 maģistrantūras un doktorantūras studējošo kompetenci pedagoģiskajā darbā, t.sk. iesaistot darbā ar jaunāko studiju līmeņu studējošajiem:</w:t>
      </w:r>
    </w:p>
    <w:p w14:paraId="5F6C9DF5" w14:textId="77777777" w:rsidR="00B80832" w:rsidRDefault="00515C38">
      <w:pPr>
        <w:numPr>
          <w:ilvl w:val="2"/>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 vispārīgu, plaši pieejamu C daļas jeb brīvās izvēles studiju kursu par pedagoģisko darbu;</w:t>
      </w:r>
    </w:p>
    <w:p w14:paraId="64F4A322" w14:textId="77777777" w:rsidR="00B80832" w:rsidRDefault="00515C38">
      <w:pPr>
        <w:numPr>
          <w:ilvl w:val="2"/>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nākamajam akreditācijas periodam katrā maģistrantūras studiju programmā iekļaut vismaz vienu kursu, kas attīsta studējošo pedagoģiskās kompetences;</w:t>
      </w:r>
    </w:p>
    <w:p w14:paraId="1823351B" w14:textId="77777777" w:rsidR="00B80832" w:rsidRDefault="00515C38">
      <w:pPr>
        <w:widowControl w:val="0"/>
        <w:numPr>
          <w:ilvl w:val="2"/>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popularizēt un realizēt Studentu mentoru programmu pirmo kursu bakalaura un maģistra līmeņa studējošajiem.</w:t>
      </w:r>
    </w:p>
    <w:p w14:paraId="19B919EA" w14:textId="77777777" w:rsidR="00B80832" w:rsidRDefault="00515C38">
      <w:pPr>
        <w:widowControl w:val="0"/>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studējošo aktīvu iesaisti Pušu organizētajos pasākumos, kā arī informēt par brīvprātīgā darba, Erasmus+ u.c. prakses un studiju iespējām;</w:t>
      </w:r>
    </w:p>
    <w:p w14:paraId="6D23D5F6" w14:textId="77777777" w:rsidR="00B80832" w:rsidRDefault="00515C38">
      <w:pPr>
        <w:widowControl w:val="0"/>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popularizēt LU fonda stipendiju pieejamību studējošo vidū;</w:t>
      </w:r>
    </w:p>
    <w:p w14:paraId="12D421CD" w14:textId="77777777" w:rsidR="00B80832" w:rsidRDefault="00515C38">
      <w:pPr>
        <w:widowControl w:val="0"/>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aktualizēt studējošo pārstāvniecību Studiju virzienu padomēs, fakultāšu domēs u.c. institūcijās un izveidot efektīvu mehānismu tās pārredzamībai;</w:t>
      </w:r>
    </w:p>
    <w:p w14:paraId="6F216A72" w14:textId="77777777" w:rsidR="00B80832" w:rsidRDefault="00515C38">
      <w:pPr>
        <w:widowControl w:val="0"/>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sadarbībā ar akadēmiskajām mūža organizācijām organizēt studējošo zināšanu pilnveides iespējas, t. sk. STEM priekšmetos un valodu </w:t>
      </w:r>
      <w:r w:rsidR="00BD37E8">
        <w:rPr>
          <w:rFonts w:ascii="Times New Roman" w:eastAsia="Times New Roman" w:hAnsi="Times New Roman" w:cs="Times New Roman"/>
          <w:sz w:val="24"/>
          <w:szCs w:val="24"/>
        </w:rPr>
        <w:t xml:space="preserve"> </w:t>
      </w:r>
      <w:r w:rsidR="001104DF">
        <w:rPr>
          <w:rFonts w:ascii="Times New Roman" w:eastAsia="Times New Roman" w:hAnsi="Times New Roman" w:cs="Times New Roman"/>
          <w:sz w:val="24"/>
          <w:szCs w:val="24"/>
        </w:rPr>
        <w:t xml:space="preserve">apguvē un akadēmiskajā </w:t>
      </w:r>
      <w:r w:rsidR="00BD37E8">
        <w:rPr>
          <w:rFonts w:ascii="Times New Roman" w:eastAsia="Times New Roman" w:hAnsi="Times New Roman" w:cs="Times New Roman"/>
          <w:sz w:val="24"/>
          <w:szCs w:val="24"/>
        </w:rPr>
        <w:t>rakstībā</w:t>
      </w:r>
      <w:r>
        <w:rPr>
          <w:rFonts w:ascii="Times New Roman" w:eastAsia="Times New Roman" w:hAnsi="Times New Roman" w:cs="Times New Roman"/>
          <w:sz w:val="24"/>
          <w:szCs w:val="24"/>
        </w:rPr>
        <w:t>;</w:t>
      </w:r>
    </w:p>
    <w:p w14:paraId="6FFD815C"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aptauju par studiju kursiem un studiju programmām aizpildi, kā arī informēt par to rezultātu izmantošanu un nozīmi studiju kvalitātes pilnveidē;</w:t>
      </w:r>
    </w:p>
    <w:p w14:paraId="6B58A0A1"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iesaistīt kursu vecākos studiju kursu kvalitātes izvērtēšanā, semestra vidū nodrošinot LU SP sagatavotas aptaujas norisi, par kuras rezultātiem tiek informēta fakultātes vadība, pēc nepieciešamības arī Studiju virziena padome.</w:t>
      </w:r>
    </w:p>
    <w:p w14:paraId="42172438"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veicinātu studējošo iesaisti LU administratīvajā darbībā un orientāciju uz studentcentrētu servisu, kā arī nodrošinātu praktiska darba pieredzi paralēli studijām, sākot ar 2024. gada 1. janvāri nodrošināt</w:t>
      </w:r>
      <w:r w:rsidR="00BD3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 mazāk kā 5% un ne vēlāk kā 2025. gada 1. janvāri – 7% īpatsvaru no kopējā LU vispārējā personāla skaita darba vietām LU studējošajiem ar iesāktu, vēl nepabeigtu bakalaura un/vai maģistra līmeņa izglītību</w:t>
      </w:r>
      <w:r w:rsidR="00FF4321">
        <w:rPr>
          <w:rFonts w:ascii="Times New Roman" w:eastAsia="Times New Roman" w:hAnsi="Times New Roman" w:cs="Times New Roman"/>
          <w:sz w:val="24"/>
          <w:szCs w:val="24"/>
        </w:rPr>
        <w:t>, slēdzot darba līgumu uz noteiktu laiku</w:t>
      </w:r>
      <w:r>
        <w:rPr>
          <w:rFonts w:ascii="Times New Roman" w:eastAsia="Times New Roman" w:hAnsi="Times New Roman" w:cs="Times New Roman"/>
          <w:sz w:val="24"/>
          <w:szCs w:val="24"/>
        </w:rPr>
        <w:t>.</w:t>
      </w:r>
    </w:p>
    <w:p w14:paraId="0CD54932"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vienojās koordinēt rīcību, lai, iesaistot nozares organizācijas un citus sadarbības partnerus, panāktu Nacionālajā attīstības plānā paredzēto un Partnerības līgumā ar Eiropas Komisiju valdības uzņemto starptautisko saistību izpildi palielināt valsts budžeta finansējumu augstākajai izglītībai un zinātniskajai darbībai, panākt studējošo sociālā nodrošinājuma līmeni, kas dotu iespējas koncentrēties kvalitatīvai studiju programmu apguvei. </w:t>
      </w:r>
    </w:p>
    <w:p w14:paraId="6D65B643"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vienojas par studiju programmu studiju maksu saskaņošanu atbilstoši Vienošanās pielikumam, kas ir spēkā līdz 2026. gada pavasara semestra beigām:</w:t>
      </w:r>
    </w:p>
    <w:p w14:paraId="720E23E5"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jaunu studiju programmu izveides gadījumā vienošanās tiek papildināta pēc LU rektora priekšlikuma</w:t>
      </w:r>
      <w:r>
        <w:rPr>
          <w:rFonts w:ascii="Times New Roman" w:eastAsia="Times New Roman" w:hAnsi="Times New Roman" w:cs="Times New Roman"/>
          <w:sz w:val="24"/>
          <w:szCs w:val="24"/>
          <w:highlight w:val="white"/>
        </w:rPr>
        <w:t>;</w:t>
      </w:r>
    </w:p>
    <w:p w14:paraId="2383F643"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studiju maksas var tikt pārskatītas, Pusēm vienojoties pirms noteiktā termiņa, ja pēc Vienošanās parakstīšanas radušies ārkārtēji apstākļi, kurus Pusēm nebija iespējams ne paredzēt, ne novērst un kuri objektīvi liedz izpildīt Vienošanos. </w:t>
      </w:r>
    </w:p>
    <w:p w14:paraId="188B3BBD"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apņemas sadarboties, nodrošinot studējošo līdzdalību:</w:t>
      </w:r>
    </w:p>
    <w:p w14:paraId="307F7B82"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Akadēmiskā centra attīstības programmā ar mērķi veidot modernu un studentcentrētu izglītību atbalstošu infrastruktūru;</w:t>
      </w:r>
    </w:p>
    <w:p w14:paraId="25B1E665"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Studiju attīstības un pārvaldības pilnveides programmā ar mērķi veicināt studiju kvalitātes celšanu un zinātnes integrāciju studijās;</w:t>
      </w:r>
    </w:p>
    <w:p w14:paraId="34E08510" w14:textId="77777777" w:rsidR="00B80832" w:rsidRDefault="00515C38">
      <w:pPr>
        <w:numPr>
          <w:ilvl w:val="1"/>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 Inovāciju centrā ar mērķi veicināt digitālo tehnoloģiju attīstību LU un jaunu zinātnieku izaugsmi.</w:t>
      </w:r>
    </w:p>
    <w:p w14:paraId="245D7E85" w14:textId="77777777" w:rsidR="00B80832" w:rsidRDefault="00515C38">
      <w:pPr>
        <w:spacing w:before="200" w:after="12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NOSLĒGUMA NOTEIKUMI</w:t>
      </w:r>
    </w:p>
    <w:p w14:paraId="31CB87A3"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ir spēkā no parakstīšanas brīža līdz Vienošanās izpildei, kas konstatēta, Pusēm savstarpēji parakstot Vienošanās grozījumus par tās izbeigšanu. </w:t>
      </w:r>
    </w:p>
    <w:p w14:paraId="681F5174"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Uz studiju kursiem, kuri tiek īstenoti sadarbībā ar citām augstākās izglītības iestādēm, </w:t>
      </w:r>
      <w:r>
        <w:rPr>
          <w:rFonts w:ascii="Times New Roman" w:eastAsia="Times New Roman" w:hAnsi="Times New Roman" w:cs="Times New Roman"/>
          <w:sz w:val="24"/>
          <w:szCs w:val="24"/>
        </w:rPr>
        <w:t xml:space="preserve">netiek attiecināti </w:t>
      </w:r>
      <w:r>
        <w:rPr>
          <w:rFonts w:ascii="Times New Roman" w:eastAsia="Times New Roman" w:hAnsi="Times New Roman" w:cs="Times New Roman"/>
          <w:sz w:val="24"/>
          <w:szCs w:val="24"/>
          <w:highlight w:val="white"/>
        </w:rPr>
        <w:t xml:space="preserve">Vienošanās punkti, kas paredz e-studiju vides obligātu izmantošanu. </w:t>
      </w:r>
    </w:p>
    <w:p w14:paraId="1484B5CC"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Vienošanās neatņemama sastāvdaļa ir pielikums</w:t>
      </w:r>
      <w:r>
        <w:rPr>
          <w:rFonts w:ascii="Times New Roman" w:eastAsia="Times New Roman" w:hAnsi="Times New Roman" w:cs="Times New Roman"/>
          <w:sz w:val="24"/>
          <w:szCs w:val="24"/>
          <w:highlight w:val="white"/>
        </w:rPr>
        <w:t xml:space="preserve"> “Studiju maksas apmērs Latvijas Universitātes studiju programmās’’.</w:t>
      </w:r>
    </w:p>
    <w:p w14:paraId="423F00BE" w14:textId="77777777" w:rsidR="00B80832" w:rsidRDefault="00515C38">
      <w:pPr>
        <w:numPr>
          <w:ilvl w:val="0"/>
          <w:numId w:val="2"/>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 Vienošanās grozījumi un papildinājumi stājas spēkā, Pusēm rakstveidā vienojoties. </w:t>
      </w:r>
    </w:p>
    <w:p w14:paraId="060C4441" w14:textId="77777777" w:rsidR="00B80832" w:rsidRDefault="00515C38">
      <w:pPr>
        <w:widowControl w:val="0"/>
        <w:numPr>
          <w:ilvl w:val="0"/>
          <w:numId w:val="2"/>
        </w:numPr>
        <w:spacing w:after="120" w:line="360" w:lineRule="auto"/>
        <w:ind w:right="130"/>
        <w:jc w:val="both"/>
        <w:rPr>
          <w:rFonts w:ascii="Times New Roman" w:eastAsia="Times New Roman" w:hAnsi="Times New Roman" w:cs="Times New Roman"/>
          <w:sz w:val="24"/>
          <w:szCs w:val="24"/>
          <w:highlight w:val="white"/>
        </w:rPr>
      </w:pPr>
      <w:bookmarkStart w:id="0" w:name="_gjdgxs" w:colFirst="0" w:colLast="0"/>
      <w:bookmarkEnd w:id="0"/>
      <w:r>
        <w:rPr>
          <w:rFonts w:ascii="Times New Roman" w:eastAsia="Times New Roman" w:hAnsi="Times New Roman" w:cs="Times New Roman"/>
          <w:sz w:val="24"/>
          <w:szCs w:val="24"/>
          <w:highlight w:val="white"/>
        </w:rPr>
        <w:t xml:space="preserve">Vienošanās ir </w:t>
      </w:r>
      <w:r>
        <w:rPr>
          <w:rFonts w:ascii="Times New Roman" w:eastAsia="Times New Roman" w:hAnsi="Times New Roman" w:cs="Times New Roman"/>
          <w:sz w:val="24"/>
          <w:szCs w:val="24"/>
        </w:rPr>
        <w:t xml:space="preserve">sagatavota uz astoņām lapām </w:t>
      </w:r>
      <w:r>
        <w:rPr>
          <w:rFonts w:ascii="Times New Roman" w:eastAsia="Times New Roman" w:hAnsi="Times New Roman" w:cs="Times New Roman"/>
          <w:sz w:val="24"/>
          <w:szCs w:val="24"/>
          <w:highlight w:val="white"/>
        </w:rPr>
        <w:t>un starp Pusēm elektroniski parakstīta.</w:t>
      </w:r>
    </w:p>
    <w:p w14:paraId="1FA3332E" w14:textId="77777777" w:rsidR="00B80832" w:rsidRDefault="00B80832">
      <w:pPr>
        <w:widowControl w:val="0"/>
        <w:spacing w:after="120" w:line="360" w:lineRule="auto"/>
        <w:ind w:right="130"/>
        <w:jc w:val="both"/>
        <w:rPr>
          <w:rFonts w:ascii="Times New Roman" w:eastAsia="Times New Roman" w:hAnsi="Times New Roman" w:cs="Times New Roman"/>
          <w:sz w:val="24"/>
          <w:szCs w:val="24"/>
          <w:highlight w:val="white"/>
        </w:rPr>
      </w:pPr>
      <w:bookmarkStart w:id="1" w:name="_rdxt0kf0g3j1" w:colFirst="0" w:colLast="0"/>
      <w:bookmarkEnd w:id="1"/>
    </w:p>
    <w:p w14:paraId="52EF1CB7" w14:textId="77777777" w:rsidR="00B80832" w:rsidRDefault="00B80832">
      <w:pPr>
        <w:widowControl w:val="0"/>
        <w:spacing w:after="120" w:line="360" w:lineRule="auto"/>
        <w:ind w:right="130"/>
        <w:jc w:val="both"/>
        <w:rPr>
          <w:rFonts w:ascii="Times New Roman" w:eastAsia="Times New Roman" w:hAnsi="Times New Roman" w:cs="Times New Roman"/>
          <w:sz w:val="24"/>
          <w:szCs w:val="24"/>
          <w:highlight w:val="white"/>
        </w:rPr>
      </w:pPr>
      <w:bookmarkStart w:id="2" w:name="_t63ysmo04agt" w:colFirst="0" w:colLast="0"/>
      <w:bookmarkEnd w:id="2"/>
    </w:p>
    <w:p w14:paraId="3A2D6A61" w14:textId="77777777" w:rsidR="00B80832" w:rsidRDefault="00515C38">
      <w:pPr>
        <w:widowControl w:val="0"/>
        <w:spacing w:before="200" w:after="120" w:line="360" w:lineRule="auto"/>
        <w:ind w:right="140"/>
        <w:jc w:val="center"/>
        <w:rPr>
          <w:rFonts w:ascii="Times New Roman" w:eastAsia="Times New Roman" w:hAnsi="Times New Roman" w:cs="Times New Roman"/>
          <w:sz w:val="24"/>
          <w:szCs w:val="24"/>
        </w:rPr>
      </w:pPr>
      <w:bookmarkStart w:id="3" w:name="_30j0zll" w:colFirst="0" w:colLast="0"/>
      <w:bookmarkEnd w:id="3"/>
      <w:r>
        <w:rPr>
          <w:rFonts w:ascii="Times New Roman" w:eastAsia="Times New Roman" w:hAnsi="Times New Roman" w:cs="Times New Roman"/>
          <w:b/>
          <w:sz w:val="28"/>
          <w:szCs w:val="28"/>
        </w:rPr>
        <w:t>PUŠU PARAKSTI</w:t>
      </w:r>
    </w:p>
    <w:tbl>
      <w:tblPr>
        <w:tblStyle w:val="a"/>
        <w:tblW w:w="882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455"/>
      </w:tblGrid>
      <w:tr w:rsidR="00B80832" w14:paraId="10749216" w14:textId="77777777">
        <w:trPr>
          <w:trHeight w:val="2694"/>
        </w:trPr>
        <w:tc>
          <w:tcPr>
            <w:tcW w:w="4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56D32B" w14:textId="77777777" w:rsidR="00B80832" w:rsidRDefault="00B80832">
            <w:pPr>
              <w:widowControl w:val="0"/>
              <w:spacing w:before="240" w:after="240"/>
              <w:jc w:val="center"/>
              <w:rPr>
                <w:rFonts w:ascii="Times New Roman" w:eastAsia="Times New Roman" w:hAnsi="Times New Roman" w:cs="Times New Roman"/>
                <w:b/>
                <w:sz w:val="24"/>
                <w:szCs w:val="24"/>
              </w:rPr>
            </w:pPr>
          </w:p>
          <w:p w14:paraId="4CF000D9" w14:textId="77777777" w:rsidR="00B80832" w:rsidRDefault="00515C38">
            <w:pPr>
              <w:widowControl w:val="0"/>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Universitāte</w:t>
            </w:r>
          </w:p>
        </w:tc>
        <w:tc>
          <w:tcPr>
            <w:tcW w:w="44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5D51C9" w14:textId="77777777" w:rsidR="00B80832" w:rsidRDefault="00515C38">
            <w:pPr>
              <w:widowControl w:val="0"/>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Biedrība </w:t>
            </w:r>
          </w:p>
          <w:p w14:paraId="4D175466" w14:textId="77777777" w:rsidR="00B80832" w:rsidRDefault="00515C38">
            <w:pPr>
              <w:widowControl w:val="0"/>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Universitātes Studentu padome”</w:t>
            </w:r>
          </w:p>
          <w:p w14:paraId="130DB8BB" w14:textId="77777777" w:rsidR="00B80832" w:rsidRDefault="00B80832">
            <w:pPr>
              <w:widowControl w:val="0"/>
              <w:spacing w:before="240" w:after="240"/>
              <w:rPr>
                <w:rFonts w:ascii="Times New Roman" w:eastAsia="Times New Roman" w:hAnsi="Times New Roman" w:cs="Times New Roman"/>
                <w:b/>
                <w:sz w:val="24"/>
                <w:szCs w:val="24"/>
              </w:rPr>
            </w:pPr>
          </w:p>
        </w:tc>
      </w:tr>
      <w:tr w:rsidR="00B80832" w14:paraId="1D47EC7A" w14:textId="77777777">
        <w:tc>
          <w:tcPr>
            <w:tcW w:w="4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1519A7" w14:textId="77777777" w:rsidR="00B80832" w:rsidRDefault="00515C38">
            <w:pPr>
              <w:widowControl w:val="0"/>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Indriķis Muižnieks</w:t>
            </w:r>
          </w:p>
        </w:tc>
        <w:tc>
          <w:tcPr>
            <w:tcW w:w="44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85F655" w14:textId="77777777" w:rsidR="00B80832" w:rsidRDefault="00515C38">
            <w:pPr>
              <w:widowControl w:val="0"/>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Eva Borska</w:t>
            </w:r>
          </w:p>
        </w:tc>
      </w:tr>
    </w:tbl>
    <w:p w14:paraId="6B47D6BD" w14:textId="77777777" w:rsidR="00B80832" w:rsidRDefault="00B80832">
      <w:pPr>
        <w:widowControl w:val="0"/>
        <w:spacing w:after="120"/>
        <w:ind w:right="130"/>
        <w:jc w:val="both"/>
        <w:rPr>
          <w:rFonts w:ascii="Times New Roman" w:eastAsia="Times New Roman" w:hAnsi="Times New Roman" w:cs="Times New Roman"/>
          <w:b/>
          <w:sz w:val="28"/>
          <w:szCs w:val="28"/>
        </w:rPr>
      </w:pPr>
    </w:p>
    <w:sectPr w:rsidR="00B80832" w:rsidSect="0011318A">
      <w:footerReference w:type="default" r:id="rId7"/>
      <w:pgSz w:w="11909" w:h="16834" w:code="9"/>
      <w:pgMar w:top="1440" w:right="1872" w:bottom="18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C68A" w14:textId="77777777" w:rsidR="001307EF" w:rsidRDefault="001307EF">
      <w:pPr>
        <w:spacing w:line="240" w:lineRule="auto"/>
      </w:pPr>
      <w:r>
        <w:separator/>
      </w:r>
    </w:p>
  </w:endnote>
  <w:endnote w:type="continuationSeparator" w:id="0">
    <w:p w14:paraId="594B40C9" w14:textId="77777777" w:rsidR="001307EF" w:rsidRDefault="00130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C08D" w14:textId="77777777" w:rsidR="00B80832" w:rsidRDefault="00B80832">
    <w:pPr>
      <w:jc w:val="center"/>
      <w:rPr>
        <w:rFonts w:ascii="Times New Roman" w:eastAsia="Times New Roman" w:hAnsi="Times New Roman" w:cs="Times New Roman"/>
      </w:rPr>
    </w:pPr>
  </w:p>
  <w:p w14:paraId="3BD7CED8" w14:textId="77777777" w:rsidR="00B80832" w:rsidRDefault="00515C38">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F4F56">
      <w:rPr>
        <w:rFonts w:ascii="Times New Roman" w:eastAsia="Times New Roman" w:hAnsi="Times New Roman" w:cs="Times New Roman"/>
        <w:noProof/>
      </w:rPr>
      <w:t>2</w:t>
    </w:r>
    <w:r>
      <w:rPr>
        <w:rFonts w:ascii="Times New Roman" w:eastAsia="Times New Roman" w:hAnsi="Times New Roman" w:cs="Times New Roman"/>
      </w:rPr>
      <w:fldChar w:fldCharType="end"/>
    </w:r>
  </w:p>
  <w:p w14:paraId="6127046A" w14:textId="77777777" w:rsidR="00B80832" w:rsidRDefault="00B80832">
    <w:pPr>
      <w:jc w:val="center"/>
      <w:rPr>
        <w:rFonts w:ascii="Times New Roman" w:eastAsia="Times New Roman" w:hAnsi="Times New Roman" w:cs="Times New Roman"/>
      </w:rPr>
    </w:pPr>
  </w:p>
  <w:p w14:paraId="30E14F71" w14:textId="77777777" w:rsidR="00B80832" w:rsidRDefault="00515C38">
    <w:pPr>
      <w:jc w:val="center"/>
      <w:rPr>
        <w:color w:val="999999"/>
      </w:rPr>
    </w:pPr>
    <w:r>
      <w:rPr>
        <w:color w:val="999999"/>
      </w:rPr>
      <w:t>DOKUMENTS IR PARAKSTĪTS ELEKTRONISKI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D30A" w14:textId="77777777" w:rsidR="001307EF" w:rsidRDefault="001307EF">
      <w:pPr>
        <w:spacing w:line="240" w:lineRule="auto"/>
      </w:pPr>
      <w:r>
        <w:separator/>
      </w:r>
    </w:p>
  </w:footnote>
  <w:footnote w:type="continuationSeparator" w:id="0">
    <w:p w14:paraId="24E966A4" w14:textId="77777777" w:rsidR="001307EF" w:rsidRDefault="001307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09B"/>
    <w:multiLevelType w:val="multilevel"/>
    <w:tmpl w:val="84BA3C16"/>
    <w:lvl w:ilvl="0">
      <w:start w:val="1"/>
      <w:numFmt w:val="decimal"/>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4DC2C6D"/>
    <w:multiLevelType w:val="multilevel"/>
    <w:tmpl w:val="233625B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404451596">
    <w:abstractNumId w:val="0"/>
  </w:num>
  <w:num w:numId="2" w16cid:durableId="213602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32"/>
    <w:rsid w:val="00045E11"/>
    <w:rsid w:val="001104DF"/>
    <w:rsid w:val="0011318A"/>
    <w:rsid w:val="001307EF"/>
    <w:rsid w:val="00336A57"/>
    <w:rsid w:val="004F4F56"/>
    <w:rsid w:val="00515C38"/>
    <w:rsid w:val="00B80832"/>
    <w:rsid w:val="00BD37E8"/>
    <w:rsid w:val="00DA1494"/>
    <w:rsid w:val="00FF4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B87D"/>
  <w15:docId w15:val="{900E775E-A2DD-4374-A678-2DFDE386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131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Patricija Mikele</cp:lastModifiedBy>
  <cp:revision>2</cp:revision>
  <dcterms:created xsi:type="dcterms:W3CDTF">2023-02-28T16:25:00Z</dcterms:created>
  <dcterms:modified xsi:type="dcterms:W3CDTF">2023-02-28T16:25:00Z</dcterms:modified>
</cp:coreProperties>
</file>